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DD3FFD" w:rsidRPr="00AE533B" w:rsidTr="0058102E">
        <w:tc>
          <w:tcPr>
            <w:tcW w:w="10065" w:type="dxa"/>
            <w:shd w:val="pct30" w:color="auto" w:fill="FFFFFF"/>
          </w:tcPr>
          <w:p w:rsidR="00DD3FFD" w:rsidRPr="00AE533B" w:rsidRDefault="00DD3FFD" w:rsidP="005810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33B">
              <w:rPr>
                <w:rFonts w:ascii="Arial" w:hAnsi="Arial" w:cs="Arial"/>
                <w:b/>
                <w:sz w:val="20"/>
                <w:szCs w:val="20"/>
              </w:rPr>
              <w:t xml:space="preserve">PROGRAMAS DE ESTUDIOS  </w:t>
            </w:r>
            <w:r w:rsidRPr="00AE533B">
              <w:rPr>
                <w:rFonts w:ascii="Arial" w:hAnsi="Arial" w:cs="Arial"/>
                <w:b/>
                <w:sz w:val="20"/>
                <w:szCs w:val="20"/>
              </w:rPr>
              <w:sym w:font="Symbol" w:char="F0B7"/>
            </w:r>
            <w:r w:rsidRPr="00AE533B">
              <w:rPr>
                <w:rFonts w:ascii="Arial" w:hAnsi="Arial" w:cs="Arial"/>
                <w:b/>
                <w:sz w:val="20"/>
                <w:szCs w:val="20"/>
              </w:rPr>
              <w:t xml:space="preserve">  ANEXO 2</w:t>
            </w:r>
          </w:p>
        </w:tc>
      </w:tr>
    </w:tbl>
    <w:p w:rsidR="00DD3FFD" w:rsidRPr="00AE533B" w:rsidRDefault="00DD3FFD" w:rsidP="00DD3FFD">
      <w:pPr>
        <w:pStyle w:val="Textonotaalfinal"/>
        <w:rPr>
          <w:rFonts w:ascii="Arial" w:hAnsi="Arial" w:cs="Arial"/>
          <w:noProof w:val="0"/>
        </w:rPr>
      </w:pPr>
    </w:p>
    <w:tbl>
      <w:tblPr>
        <w:tblW w:w="1006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1276"/>
        <w:gridCol w:w="1701"/>
      </w:tblGrid>
      <w:tr w:rsidR="00DD3FFD" w:rsidRPr="00AE533B" w:rsidTr="0058102E">
        <w:trPr>
          <w:cantSplit/>
          <w:trHeight w:val="250"/>
        </w:trPr>
        <w:tc>
          <w:tcPr>
            <w:tcW w:w="7088" w:type="dxa"/>
            <w:tcBorders>
              <w:bottom w:val="nil"/>
            </w:tcBorders>
            <w:shd w:val="pct30" w:color="auto" w:fill="FFFFFF"/>
          </w:tcPr>
          <w:p w:rsidR="00DD3FFD" w:rsidRPr="00AE533B" w:rsidRDefault="00DD3FFD" w:rsidP="0058102E">
            <w:pPr>
              <w:pStyle w:val="Ttulo2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AE533B">
              <w:rPr>
                <w:rFonts w:ascii="Arial" w:hAnsi="Arial" w:cs="Arial"/>
                <w:bCs/>
                <w:iCs/>
                <w:sz w:val="20"/>
              </w:rPr>
              <w:t>NOMBRE DE LA ASIGNATURA</w:t>
            </w:r>
          </w:p>
        </w:tc>
        <w:tc>
          <w:tcPr>
            <w:tcW w:w="1276" w:type="dxa"/>
            <w:tcBorders>
              <w:bottom w:val="nil"/>
            </w:tcBorders>
            <w:shd w:val="pct30" w:color="auto" w:fill="FFFFFF"/>
          </w:tcPr>
          <w:p w:rsidR="00DD3FFD" w:rsidRPr="00AE533B" w:rsidRDefault="00DD3FFD" w:rsidP="0058102E">
            <w:pPr>
              <w:pStyle w:val="Ttulo2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AE533B">
              <w:rPr>
                <w:rFonts w:ascii="Arial" w:hAnsi="Arial" w:cs="Arial"/>
                <w:bCs/>
                <w:iCs/>
                <w:sz w:val="20"/>
              </w:rPr>
              <w:t>CICLO</w:t>
            </w:r>
          </w:p>
        </w:tc>
        <w:tc>
          <w:tcPr>
            <w:tcW w:w="1701" w:type="dxa"/>
            <w:tcBorders>
              <w:bottom w:val="nil"/>
            </w:tcBorders>
            <w:shd w:val="pct30" w:color="auto" w:fill="FFFFFF"/>
          </w:tcPr>
          <w:p w:rsidR="00DD3FFD" w:rsidRPr="00AE533B" w:rsidRDefault="00DD3FFD" w:rsidP="0058102E">
            <w:pPr>
              <w:pStyle w:val="Ttulo2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AE533B">
              <w:rPr>
                <w:rFonts w:ascii="Arial" w:hAnsi="Arial" w:cs="Arial"/>
                <w:bCs/>
                <w:iCs/>
                <w:sz w:val="20"/>
              </w:rPr>
              <w:t>CLAVE DE LA ASIGNATURA</w:t>
            </w:r>
          </w:p>
        </w:tc>
      </w:tr>
      <w:tr w:rsidR="00DD3FFD" w:rsidRPr="00AE533B" w:rsidTr="0058102E">
        <w:trPr>
          <w:cantSplit/>
          <w:trHeight w:val="250"/>
        </w:trPr>
        <w:tc>
          <w:tcPr>
            <w:tcW w:w="7088" w:type="dxa"/>
            <w:shd w:val="pct15" w:color="auto" w:fill="FFFFFF"/>
          </w:tcPr>
          <w:p w:rsidR="00DD3FFD" w:rsidRPr="00AE533B" w:rsidRDefault="00DD3FFD" w:rsidP="0058102E">
            <w:pPr>
              <w:pStyle w:val="Ttulo2"/>
              <w:jc w:val="center"/>
              <w:rPr>
                <w:rFonts w:ascii="Arial" w:hAnsi="Arial" w:cs="Arial"/>
                <w:bCs/>
                <w:iCs/>
                <w:sz w:val="20"/>
              </w:rPr>
            </w:pPr>
          </w:p>
          <w:p w:rsidR="00DD3FFD" w:rsidRPr="00AE533B" w:rsidRDefault="00DD3FFD" w:rsidP="0058102E">
            <w:pPr>
              <w:pStyle w:val="Ttulo2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AE533B">
              <w:rPr>
                <w:rFonts w:ascii="Arial" w:hAnsi="Arial" w:cs="Arial"/>
                <w:bCs/>
                <w:iCs/>
                <w:sz w:val="20"/>
              </w:rPr>
              <w:t>ADMINISTRACIÓN DE VENTAS</w:t>
            </w:r>
          </w:p>
          <w:p w:rsidR="00DD3FFD" w:rsidRPr="00AE533B" w:rsidRDefault="00DD3FFD" w:rsidP="0058102E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pct15" w:color="auto" w:fill="FFFFFF"/>
          </w:tcPr>
          <w:p w:rsidR="00DD3FFD" w:rsidRPr="00AE533B" w:rsidRDefault="00DD3FFD" w:rsidP="0058102E">
            <w:pPr>
              <w:pStyle w:val="Ttulo2"/>
              <w:jc w:val="center"/>
              <w:rPr>
                <w:rFonts w:ascii="Arial" w:hAnsi="Arial" w:cs="Arial"/>
                <w:bCs/>
                <w:iCs/>
                <w:sz w:val="20"/>
              </w:rPr>
            </w:pPr>
          </w:p>
          <w:p w:rsidR="00DD3FFD" w:rsidRPr="00AE533B" w:rsidRDefault="00DD3FFD" w:rsidP="0058102E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AE533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pct15" w:color="auto" w:fill="FFFFFF"/>
          </w:tcPr>
          <w:p w:rsidR="00DD3FFD" w:rsidRPr="00AE533B" w:rsidRDefault="00DD3FFD" w:rsidP="0058102E">
            <w:pPr>
              <w:pStyle w:val="Ttulo2"/>
              <w:jc w:val="center"/>
              <w:rPr>
                <w:rFonts w:ascii="Arial" w:hAnsi="Arial" w:cs="Arial"/>
                <w:bCs/>
                <w:iCs/>
                <w:sz w:val="20"/>
              </w:rPr>
            </w:pPr>
          </w:p>
          <w:p w:rsidR="00DD3FFD" w:rsidRPr="00AE533B" w:rsidRDefault="00DD3FFD" w:rsidP="0058102E">
            <w:pPr>
              <w:pStyle w:val="Ttulo7"/>
              <w:rPr>
                <w:rFonts w:ascii="Arial" w:hAnsi="Arial" w:cs="Arial"/>
                <w:iCs/>
                <w:color w:val="auto"/>
                <w:sz w:val="20"/>
                <w:lang w:val="es-ES"/>
              </w:rPr>
            </w:pPr>
            <w:r w:rsidRPr="00AE533B">
              <w:rPr>
                <w:rFonts w:ascii="Arial" w:hAnsi="Arial" w:cs="Arial"/>
                <w:iCs/>
                <w:color w:val="auto"/>
                <w:sz w:val="20"/>
                <w:lang w:val="es-ES"/>
              </w:rPr>
              <w:t>AD124</w:t>
            </w:r>
          </w:p>
        </w:tc>
      </w:tr>
    </w:tbl>
    <w:p w:rsidR="00DD3FFD" w:rsidRPr="00AE533B" w:rsidRDefault="00DD3FFD" w:rsidP="00DD3FFD">
      <w:pPr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DD3FFD" w:rsidRPr="00AE533B" w:rsidTr="0058102E">
        <w:trPr>
          <w:trHeight w:val="110"/>
        </w:trPr>
        <w:tc>
          <w:tcPr>
            <w:tcW w:w="10065" w:type="dxa"/>
            <w:shd w:val="pct30" w:color="auto" w:fill="FFFFFF"/>
          </w:tcPr>
          <w:p w:rsidR="00DD3FFD" w:rsidRPr="00AE533B" w:rsidRDefault="00DD3FFD" w:rsidP="0058102E">
            <w:pPr>
              <w:pStyle w:val="Ttulo6"/>
              <w:jc w:val="center"/>
              <w:rPr>
                <w:rFonts w:ascii="Arial" w:hAnsi="Arial" w:cs="Arial"/>
                <w:sz w:val="20"/>
              </w:rPr>
            </w:pPr>
            <w:r w:rsidRPr="00AE533B">
              <w:rPr>
                <w:rFonts w:ascii="Arial" w:hAnsi="Arial" w:cs="Arial"/>
                <w:sz w:val="20"/>
              </w:rPr>
              <w:t>OBJETIVO(S) GENERAL(ES) DE LA ASIGNATURA</w:t>
            </w:r>
          </w:p>
        </w:tc>
      </w:tr>
      <w:tr w:rsidR="00DD3FFD" w:rsidRPr="00AE533B" w:rsidTr="0058102E">
        <w:trPr>
          <w:trHeight w:val="1009"/>
        </w:trPr>
        <w:tc>
          <w:tcPr>
            <w:tcW w:w="10065" w:type="dxa"/>
          </w:tcPr>
          <w:p w:rsidR="00DD3FFD" w:rsidRPr="00AE533B" w:rsidRDefault="00DD3FFD" w:rsidP="0058102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D3FFD" w:rsidRPr="00AE533B" w:rsidRDefault="00DD3FFD" w:rsidP="005810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 xml:space="preserve">El estudiante </w:t>
            </w:r>
            <w:r>
              <w:rPr>
                <w:rFonts w:ascii="Arial" w:hAnsi="Arial" w:cs="Arial"/>
                <w:sz w:val="20"/>
                <w:szCs w:val="20"/>
              </w:rPr>
              <w:t>evaluará la función</w:t>
            </w:r>
            <w:r w:rsidRPr="00AE533B">
              <w:rPr>
                <w:rFonts w:ascii="Arial" w:hAnsi="Arial" w:cs="Arial"/>
                <w:sz w:val="20"/>
                <w:szCs w:val="20"/>
              </w:rPr>
              <w:t xml:space="preserve"> que tiene la promoción en el mercado, </w:t>
            </w:r>
            <w:r>
              <w:rPr>
                <w:rFonts w:ascii="Arial" w:hAnsi="Arial" w:cs="Arial"/>
                <w:sz w:val="20"/>
                <w:szCs w:val="20"/>
              </w:rPr>
              <w:t>siendo capaz de aplicar</w:t>
            </w:r>
            <w:r w:rsidRPr="00AE533B">
              <w:rPr>
                <w:rFonts w:ascii="Arial" w:hAnsi="Arial" w:cs="Arial"/>
                <w:sz w:val="20"/>
                <w:szCs w:val="20"/>
              </w:rPr>
              <w:t xml:space="preserve"> tácticas y estrategias administrativas para influir en el comportamiento del consumidor.</w:t>
            </w:r>
          </w:p>
          <w:p w:rsidR="00DD3FFD" w:rsidRPr="00AE533B" w:rsidRDefault="00DD3FFD" w:rsidP="0058102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D3FFD" w:rsidRPr="00AE533B" w:rsidRDefault="00DD3FFD" w:rsidP="00DD3FFD">
      <w:pPr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44"/>
        <w:gridCol w:w="21"/>
      </w:tblGrid>
      <w:tr w:rsidR="00DD3FFD" w:rsidRPr="00AE533B" w:rsidTr="0058102E">
        <w:tc>
          <w:tcPr>
            <w:tcW w:w="10065" w:type="dxa"/>
            <w:gridSpan w:val="2"/>
            <w:shd w:val="pct30" w:color="auto" w:fill="FFFFFF"/>
          </w:tcPr>
          <w:p w:rsidR="00DD3FFD" w:rsidRPr="00AE533B" w:rsidRDefault="00DD3FFD" w:rsidP="0058102E">
            <w:pPr>
              <w:pStyle w:val="Ttulo5"/>
              <w:tabs>
                <w:tab w:val="left" w:pos="709"/>
              </w:tabs>
              <w:jc w:val="center"/>
              <w:rPr>
                <w:rFonts w:ascii="Arial" w:hAnsi="Arial" w:cs="Arial"/>
              </w:rPr>
            </w:pPr>
            <w:r w:rsidRPr="00AE533B">
              <w:rPr>
                <w:rFonts w:ascii="Arial" w:hAnsi="Arial" w:cs="Arial"/>
              </w:rPr>
              <w:t>TEMAS Y SUBTEMAS</w:t>
            </w:r>
          </w:p>
        </w:tc>
      </w:tr>
      <w:tr w:rsidR="00DD3FFD" w:rsidRPr="00AE533B" w:rsidTr="0058102E">
        <w:trPr>
          <w:gridAfter w:val="1"/>
          <w:wAfter w:w="21" w:type="dxa"/>
        </w:trPr>
        <w:tc>
          <w:tcPr>
            <w:tcW w:w="10044" w:type="dxa"/>
          </w:tcPr>
          <w:p w:rsidR="00DD3FFD" w:rsidRPr="00AE533B" w:rsidRDefault="00DD3FFD" w:rsidP="0058102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D3FFD" w:rsidRPr="00AE533B" w:rsidRDefault="00DD3FFD" w:rsidP="0058102E">
            <w:pPr>
              <w:tabs>
                <w:tab w:val="left" w:pos="426"/>
              </w:tabs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>1.</w:t>
            </w:r>
            <w:r w:rsidRPr="00AE533B">
              <w:rPr>
                <w:rFonts w:ascii="Arial" w:hAnsi="Arial" w:cs="Arial"/>
                <w:sz w:val="20"/>
                <w:szCs w:val="20"/>
              </w:rPr>
              <w:tab/>
              <w:t>Introducción a la promoción de ventas</w:t>
            </w:r>
          </w:p>
          <w:p w:rsidR="00DD3FFD" w:rsidRPr="00AE533B" w:rsidRDefault="00DD3FFD" w:rsidP="0058102E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D3FFD" w:rsidRDefault="00DD3FFD" w:rsidP="00DD3FFD">
            <w:pPr>
              <w:numPr>
                <w:ilvl w:val="1"/>
                <w:numId w:val="4"/>
              </w:num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E533B">
              <w:rPr>
                <w:rFonts w:ascii="Arial" w:hAnsi="Arial" w:cs="Arial"/>
                <w:sz w:val="20"/>
                <w:szCs w:val="20"/>
              </w:rPr>
              <w:t xml:space="preserve">volución histórica de la promoción de ventas </w:t>
            </w:r>
          </w:p>
          <w:p w:rsidR="00DD3FFD" w:rsidRPr="00AE533B" w:rsidRDefault="00DD3FFD" w:rsidP="0058102E">
            <w:pPr>
              <w:tabs>
                <w:tab w:val="left" w:pos="993"/>
              </w:tabs>
              <w:ind w:left="996"/>
              <w:rPr>
                <w:rFonts w:ascii="Arial" w:hAnsi="Arial" w:cs="Arial"/>
                <w:sz w:val="20"/>
                <w:szCs w:val="20"/>
              </w:rPr>
            </w:pPr>
          </w:p>
          <w:p w:rsidR="00DD3FFD" w:rsidRPr="00AE533B" w:rsidRDefault="00DD3FFD" w:rsidP="0058102E">
            <w:pPr>
              <w:tabs>
                <w:tab w:val="left" w:pos="1701"/>
              </w:tabs>
              <w:ind w:left="1701" w:hanging="708"/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>1.1.1</w:t>
            </w:r>
            <w:r w:rsidRPr="00AE533B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AE533B">
              <w:rPr>
                <w:rFonts w:ascii="Arial" w:hAnsi="Arial" w:cs="Arial"/>
                <w:sz w:val="20"/>
                <w:szCs w:val="20"/>
              </w:rPr>
              <w:t>ultura griega</w:t>
            </w:r>
          </w:p>
          <w:p w:rsidR="00DD3FFD" w:rsidRPr="00AE533B" w:rsidRDefault="00DD3FFD" w:rsidP="0058102E">
            <w:pPr>
              <w:tabs>
                <w:tab w:val="left" w:pos="1701"/>
              </w:tabs>
              <w:ind w:left="1701" w:hanging="708"/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>1.1.2</w:t>
            </w:r>
            <w:r w:rsidRPr="00AE533B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AE533B">
              <w:rPr>
                <w:rFonts w:ascii="Arial" w:hAnsi="Arial" w:cs="Arial"/>
                <w:sz w:val="20"/>
                <w:szCs w:val="20"/>
              </w:rPr>
              <w:t>ultura romana</w:t>
            </w:r>
          </w:p>
          <w:p w:rsidR="00DD3FFD" w:rsidRPr="00AE533B" w:rsidRDefault="00DD3FFD" w:rsidP="0058102E">
            <w:pPr>
              <w:tabs>
                <w:tab w:val="left" w:pos="1701"/>
              </w:tabs>
              <w:ind w:left="1701" w:hanging="708"/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>1.1.3</w:t>
            </w:r>
            <w:r w:rsidRPr="00AE533B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AE533B">
              <w:rPr>
                <w:rFonts w:ascii="Arial" w:hAnsi="Arial" w:cs="Arial"/>
                <w:sz w:val="20"/>
                <w:szCs w:val="20"/>
              </w:rPr>
              <w:t>ultura árabe</w:t>
            </w:r>
          </w:p>
          <w:p w:rsidR="00DD3FFD" w:rsidRDefault="00DD3FFD" w:rsidP="0058102E">
            <w:pPr>
              <w:tabs>
                <w:tab w:val="left" w:pos="1701"/>
              </w:tabs>
              <w:ind w:left="1701" w:hanging="708"/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>1.1.4</w:t>
            </w:r>
            <w:r w:rsidRPr="00AE533B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AE533B">
              <w:rPr>
                <w:rFonts w:ascii="Arial" w:hAnsi="Arial" w:cs="Arial"/>
                <w:sz w:val="20"/>
                <w:szCs w:val="20"/>
              </w:rPr>
              <w:t>ultura americana</w:t>
            </w:r>
          </w:p>
          <w:p w:rsidR="00DD3FFD" w:rsidRPr="00AE533B" w:rsidRDefault="00DD3FFD" w:rsidP="0058102E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D3FFD" w:rsidRDefault="00DD3FFD" w:rsidP="00DD3FFD">
            <w:pPr>
              <w:numPr>
                <w:ilvl w:val="1"/>
                <w:numId w:val="4"/>
              </w:num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E533B">
              <w:rPr>
                <w:rFonts w:ascii="Arial" w:hAnsi="Arial" w:cs="Arial"/>
                <w:sz w:val="20"/>
                <w:szCs w:val="20"/>
              </w:rPr>
              <w:t>efiniciones de promoción de ventas</w:t>
            </w:r>
          </w:p>
          <w:p w:rsidR="00DD3FFD" w:rsidRPr="00AE533B" w:rsidRDefault="00DD3FFD" w:rsidP="0058102E">
            <w:pPr>
              <w:tabs>
                <w:tab w:val="left" w:pos="993"/>
              </w:tabs>
              <w:ind w:left="996"/>
              <w:rPr>
                <w:rFonts w:ascii="Arial" w:hAnsi="Arial" w:cs="Arial"/>
                <w:sz w:val="20"/>
                <w:szCs w:val="20"/>
              </w:rPr>
            </w:pPr>
          </w:p>
          <w:p w:rsidR="00DD3FFD" w:rsidRDefault="00DD3FFD" w:rsidP="00DD3FFD">
            <w:pPr>
              <w:numPr>
                <w:ilvl w:val="2"/>
                <w:numId w:val="4"/>
              </w:numPr>
              <w:tabs>
                <w:tab w:val="left" w:pos="1701"/>
              </w:tabs>
              <w:ind w:hanging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E533B">
              <w:rPr>
                <w:rFonts w:ascii="Arial" w:hAnsi="Arial" w:cs="Arial"/>
                <w:sz w:val="20"/>
                <w:szCs w:val="20"/>
              </w:rPr>
              <w:t>iferencias entre publicidad-promoción de ventas-propaganda</w:t>
            </w:r>
          </w:p>
          <w:p w:rsidR="00DD3FFD" w:rsidRPr="00AE533B" w:rsidRDefault="00DD3FFD" w:rsidP="0058102E">
            <w:pPr>
              <w:tabs>
                <w:tab w:val="left" w:pos="1701"/>
              </w:tabs>
              <w:ind w:left="1212"/>
              <w:rPr>
                <w:rFonts w:ascii="Arial" w:hAnsi="Arial" w:cs="Arial"/>
                <w:sz w:val="20"/>
                <w:szCs w:val="20"/>
              </w:rPr>
            </w:pPr>
          </w:p>
          <w:p w:rsidR="00DD3FFD" w:rsidRPr="00AE533B" w:rsidRDefault="00DD3FFD" w:rsidP="0058102E">
            <w:pPr>
              <w:tabs>
                <w:tab w:val="left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>1.3</w:t>
            </w:r>
            <w:r w:rsidRPr="00AE533B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E533B">
              <w:rPr>
                <w:rFonts w:ascii="Arial" w:hAnsi="Arial" w:cs="Arial"/>
                <w:sz w:val="20"/>
                <w:szCs w:val="20"/>
              </w:rPr>
              <w:t xml:space="preserve">bicación de la promoción de ventas en el proceso mercadológico </w:t>
            </w:r>
          </w:p>
          <w:p w:rsidR="00DD3FFD" w:rsidRPr="00AE533B" w:rsidRDefault="00DD3FFD" w:rsidP="0058102E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D3FFD" w:rsidRPr="00AE533B" w:rsidRDefault="00DD3FFD" w:rsidP="0058102E">
            <w:pPr>
              <w:tabs>
                <w:tab w:val="left" w:pos="426"/>
              </w:tabs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>2.</w:t>
            </w:r>
            <w:r w:rsidRPr="00AE533B">
              <w:rPr>
                <w:rFonts w:ascii="Arial" w:hAnsi="Arial" w:cs="Arial"/>
                <w:sz w:val="20"/>
                <w:szCs w:val="20"/>
              </w:rPr>
              <w:tab/>
              <w:t>Ambiente promocional</w:t>
            </w:r>
          </w:p>
          <w:p w:rsidR="00DD3FFD" w:rsidRPr="00AE533B" w:rsidRDefault="00DD3FFD" w:rsidP="0058102E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D3FFD" w:rsidRDefault="00DD3FFD" w:rsidP="0058102E">
            <w:pPr>
              <w:tabs>
                <w:tab w:val="left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>2.1</w:t>
            </w:r>
            <w:r w:rsidRPr="00AE533B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E533B">
              <w:rPr>
                <w:rFonts w:ascii="Arial" w:hAnsi="Arial" w:cs="Arial"/>
                <w:sz w:val="20"/>
                <w:szCs w:val="20"/>
              </w:rPr>
              <w:t>efinición de ambiente promocional</w:t>
            </w:r>
          </w:p>
          <w:p w:rsidR="00DD3FFD" w:rsidRPr="00AE533B" w:rsidRDefault="00DD3FFD" w:rsidP="0058102E">
            <w:pPr>
              <w:tabs>
                <w:tab w:val="left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</w:p>
          <w:p w:rsidR="00DD3FFD" w:rsidRDefault="00DD3FFD" w:rsidP="00DD3FFD">
            <w:pPr>
              <w:numPr>
                <w:ilvl w:val="1"/>
                <w:numId w:val="5"/>
              </w:numPr>
              <w:tabs>
                <w:tab w:val="left" w:pos="993"/>
              </w:tabs>
              <w:ind w:hanging="27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AE533B">
              <w:rPr>
                <w:rFonts w:ascii="Arial" w:hAnsi="Arial" w:cs="Arial"/>
                <w:sz w:val="20"/>
                <w:szCs w:val="20"/>
              </w:rPr>
              <w:t>omponentes de ambiente promocional</w:t>
            </w:r>
          </w:p>
          <w:p w:rsidR="00DD3FFD" w:rsidRPr="00AE533B" w:rsidRDefault="00DD3FFD" w:rsidP="0058102E">
            <w:pPr>
              <w:tabs>
                <w:tab w:val="left" w:pos="993"/>
              </w:tabs>
              <w:ind w:left="3240" w:hanging="2885"/>
              <w:rPr>
                <w:rFonts w:ascii="Arial" w:hAnsi="Arial" w:cs="Arial"/>
                <w:sz w:val="20"/>
                <w:szCs w:val="20"/>
              </w:rPr>
            </w:pPr>
          </w:p>
          <w:p w:rsidR="00DD3FFD" w:rsidRPr="00AE533B" w:rsidRDefault="00DD3FFD" w:rsidP="0058102E">
            <w:pPr>
              <w:tabs>
                <w:tab w:val="left" w:pos="1701"/>
              </w:tabs>
              <w:ind w:left="1701" w:hanging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2.2.1</w:t>
            </w:r>
            <w:r>
              <w:rPr>
                <w:rFonts w:ascii="Arial" w:hAnsi="Arial" w:cs="Arial"/>
                <w:sz w:val="20"/>
                <w:szCs w:val="20"/>
              </w:rPr>
              <w:tab/>
              <w:t>L</w:t>
            </w:r>
            <w:r w:rsidRPr="00AE533B">
              <w:rPr>
                <w:rFonts w:ascii="Arial" w:hAnsi="Arial" w:cs="Arial"/>
                <w:sz w:val="20"/>
                <w:szCs w:val="20"/>
              </w:rPr>
              <w:t>uz</w:t>
            </w:r>
          </w:p>
          <w:p w:rsidR="00DD3FFD" w:rsidRPr="00AE533B" w:rsidRDefault="00DD3FFD" w:rsidP="0058102E">
            <w:pPr>
              <w:tabs>
                <w:tab w:val="left" w:pos="1701"/>
              </w:tabs>
              <w:ind w:left="1701" w:hanging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2.2.2</w:t>
            </w:r>
            <w:r>
              <w:rPr>
                <w:rFonts w:ascii="Arial" w:hAnsi="Arial" w:cs="Arial"/>
                <w:sz w:val="20"/>
                <w:szCs w:val="20"/>
              </w:rPr>
              <w:tab/>
              <w:t>C</w:t>
            </w:r>
            <w:r w:rsidRPr="00AE533B">
              <w:rPr>
                <w:rFonts w:ascii="Arial" w:hAnsi="Arial" w:cs="Arial"/>
                <w:sz w:val="20"/>
                <w:szCs w:val="20"/>
              </w:rPr>
              <w:t>olor</w:t>
            </w:r>
          </w:p>
          <w:p w:rsidR="00DD3FFD" w:rsidRPr="00AE533B" w:rsidRDefault="00DD3FFD" w:rsidP="0058102E">
            <w:pPr>
              <w:tabs>
                <w:tab w:val="left" w:pos="1701"/>
              </w:tabs>
              <w:ind w:left="1701" w:hanging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2.2.3</w:t>
            </w:r>
            <w:r>
              <w:rPr>
                <w:rFonts w:ascii="Arial" w:hAnsi="Arial" w:cs="Arial"/>
                <w:sz w:val="20"/>
                <w:szCs w:val="20"/>
              </w:rPr>
              <w:tab/>
              <w:t>S</w:t>
            </w:r>
            <w:r w:rsidRPr="00AE533B">
              <w:rPr>
                <w:rFonts w:ascii="Arial" w:hAnsi="Arial" w:cs="Arial"/>
                <w:sz w:val="20"/>
                <w:szCs w:val="20"/>
              </w:rPr>
              <w:t>onido</w:t>
            </w:r>
          </w:p>
          <w:p w:rsidR="00DD3FFD" w:rsidRPr="00AE533B" w:rsidRDefault="00DD3FFD" w:rsidP="0058102E">
            <w:pPr>
              <w:tabs>
                <w:tab w:val="left" w:pos="1701"/>
              </w:tabs>
              <w:ind w:left="1701" w:hanging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2.2.4</w:t>
            </w:r>
            <w:r>
              <w:rPr>
                <w:rFonts w:ascii="Arial" w:hAnsi="Arial" w:cs="Arial"/>
                <w:sz w:val="20"/>
                <w:szCs w:val="20"/>
              </w:rPr>
              <w:tab/>
              <w:t>M</w:t>
            </w:r>
            <w:r w:rsidRPr="00AE533B">
              <w:rPr>
                <w:rFonts w:ascii="Arial" w:hAnsi="Arial" w:cs="Arial"/>
                <w:sz w:val="20"/>
                <w:szCs w:val="20"/>
              </w:rPr>
              <w:t>ovimiento</w:t>
            </w:r>
          </w:p>
          <w:p w:rsidR="00DD3FFD" w:rsidRPr="00AE533B" w:rsidRDefault="00DD3FFD" w:rsidP="0058102E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D3FFD" w:rsidRPr="00AE533B" w:rsidRDefault="00DD3FFD" w:rsidP="0058102E">
            <w:pPr>
              <w:tabs>
                <w:tab w:val="left" w:pos="426"/>
              </w:tabs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>3.</w:t>
            </w:r>
            <w:r w:rsidRPr="00AE533B">
              <w:rPr>
                <w:rFonts w:ascii="Arial" w:hAnsi="Arial" w:cs="Arial"/>
                <w:sz w:val="20"/>
                <w:szCs w:val="20"/>
              </w:rPr>
              <w:tab/>
              <w:t>Medios promocionales</w:t>
            </w:r>
          </w:p>
          <w:p w:rsidR="00DD3FFD" w:rsidRPr="00AE533B" w:rsidRDefault="00DD3FFD" w:rsidP="0058102E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D3FFD" w:rsidRPr="00AE533B" w:rsidRDefault="00DD3FFD" w:rsidP="0058102E">
            <w:pPr>
              <w:tabs>
                <w:tab w:val="left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>
              <w:rPr>
                <w:rFonts w:ascii="Arial" w:hAnsi="Arial" w:cs="Arial"/>
                <w:sz w:val="20"/>
                <w:szCs w:val="20"/>
              </w:rPr>
              <w:tab/>
              <w:t>F</w:t>
            </w:r>
            <w:r w:rsidRPr="00AE533B">
              <w:rPr>
                <w:rFonts w:ascii="Arial" w:hAnsi="Arial" w:cs="Arial"/>
                <w:sz w:val="20"/>
                <w:szCs w:val="20"/>
              </w:rPr>
              <w:t xml:space="preserve">erias </w:t>
            </w:r>
          </w:p>
          <w:p w:rsidR="00DD3FFD" w:rsidRPr="00AE533B" w:rsidRDefault="00DD3FFD" w:rsidP="0058102E">
            <w:pPr>
              <w:tabs>
                <w:tab w:val="left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  <w:r>
              <w:rPr>
                <w:rFonts w:ascii="Arial" w:hAnsi="Arial" w:cs="Arial"/>
                <w:sz w:val="20"/>
                <w:szCs w:val="20"/>
              </w:rPr>
              <w:tab/>
              <w:t>E</w:t>
            </w:r>
            <w:r w:rsidRPr="00AE533B">
              <w:rPr>
                <w:rFonts w:ascii="Arial" w:hAnsi="Arial" w:cs="Arial"/>
                <w:sz w:val="20"/>
                <w:szCs w:val="20"/>
              </w:rPr>
              <w:t>xposición</w:t>
            </w:r>
          </w:p>
          <w:p w:rsidR="00DD3FFD" w:rsidRPr="00AE533B" w:rsidRDefault="00DD3FFD" w:rsidP="0058102E">
            <w:pPr>
              <w:tabs>
                <w:tab w:val="left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>
              <w:rPr>
                <w:rFonts w:ascii="Arial" w:hAnsi="Arial" w:cs="Arial"/>
                <w:sz w:val="20"/>
                <w:szCs w:val="20"/>
              </w:rPr>
              <w:tab/>
              <w:t>E</w:t>
            </w:r>
            <w:r w:rsidRPr="00AE533B">
              <w:rPr>
                <w:rFonts w:ascii="Arial" w:hAnsi="Arial" w:cs="Arial"/>
                <w:sz w:val="20"/>
                <w:szCs w:val="20"/>
              </w:rPr>
              <w:t>xhibición</w:t>
            </w:r>
          </w:p>
          <w:p w:rsidR="00DD3FFD" w:rsidRPr="00AE533B" w:rsidRDefault="00DD3FFD" w:rsidP="0058102E">
            <w:pPr>
              <w:tabs>
                <w:tab w:val="left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  <w:r>
              <w:rPr>
                <w:rFonts w:ascii="Arial" w:hAnsi="Arial" w:cs="Arial"/>
                <w:sz w:val="20"/>
                <w:szCs w:val="20"/>
              </w:rPr>
              <w:tab/>
              <w:t>D</w:t>
            </w:r>
            <w:r w:rsidRPr="00AE533B">
              <w:rPr>
                <w:rFonts w:ascii="Arial" w:hAnsi="Arial" w:cs="Arial"/>
                <w:sz w:val="20"/>
                <w:szCs w:val="20"/>
              </w:rPr>
              <w:t>emostración</w:t>
            </w:r>
          </w:p>
          <w:p w:rsidR="00DD3FFD" w:rsidRPr="00AE533B" w:rsidRDefault="00DD3FFD" w:rsidP="0058102E">
            <w:pPr>
              <w:tabs>
                <w:tab w:val="left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>3.5</w:t>
            </w:r>
            <w:r w:rsidRPr="00AE533B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E533B">
              <w:rPr>
                <w:rFonts w:ascii="Arial" w:hAnsi="Arial" w:cs="Arial"/>
                <w:sz w:val="20"/>
                <w:szCs w:val="20"/>
              </w:rPr>
              <w:t>egustación</w:t>
            </w:r>
          </w:p>
          <w:p w:rsidR="00DD3FFD" w:rsidRPr="00AE533B" w:rsidRDefault="00DD3FFD" w:rsidP="0058102E">
            <w:pPr>
              <w:tabs>
                <w:tab w:val="left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  <w:r>
              <w:rPr>
                <w:rFonts w:ascii="Arial" w:hAnsi="Arial" w:cs="Arial"/>
                <w:sz w:val="20"/>
                <w:szCs w:val="20"/>
              </w:rPr>
              <w:tab/>
              <w:t>M</w:t>
            </w:r>
            <w:r w:rsidRPr="00AE533B">
              <w:rPr>
                <w:rFonts w:ascii="Arial" w:hAnsi="Arial" w:cs="Arial"/>
                <w:sz w:val="20"/>
                <w:szCs w:val="20"/>
              </w:rPr>
              <w:t>uestras</w:t>
            </w:r>
          </w:p>
          <w:p w:rsidR="00DD3FFD" w:rsidRPr="00AE533B" w:rsidRDefault="00DD3FFD" w:rsidP="0058102E">
            <w:pPr>
              <w:tabs>
                <w:tab w:val="left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</w:t>
            </w:r>
            <w:r>
              <w:rPr>
                <w:rFonts w:ascii="Arial" w:hAnsi="Arial" w:cs="Arial"/>
                <w:sz w:val="20"/>
                <w:szCs w:val="20"/>
              </w:rPr>
              <w:tab/>
              <w:t>E</w:t>
            </w:r>
            <w:r w:rsidRPr="00AE533B">
              <w:rPr>
                <w:rFonts w:ascii="Arial" w:hAnsi="Arial" w:cs="Arial"/>
                <w:sz w:val="20"/>
                <w:szCs w:val="20"/>
              </w:rPr>
              <w:t>l correo</w:t>
            </w:r>
          </w:p>
          <w:p w:rsidR="00DD3FFD" w:rsidRPr="00AE533B" w:rsidRDefault="00DD3FFD" w:rsidP="0058102E">
            <w:pPr>
              <w:tabs>
                <w:tab w:val="left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  <w:r>
              <w:rPr>
                <w:rFonts w:ascii="Arial" w:hAnsi="Arial" w:cs="Arial"/>
                <w:sz w:val="20"/>
                <w:szCs w:val="20"/>
              </w:rPr>
              <w:tab/>
              <w:t>E</w:t>
            </w:r>
            <w:r w:rsidRPr="00AE533B">
              <w:rPr>
                <w:rFonts w:ascii="Arial" w:hAnsi="Arial" w:cs="Arial"/>
                <w:sz w:val="20"/>
                <w:szCs w:val="20"/>
              </w:rPr>
              <w:t>mpaque, envase y marca</w:t>
            </w:r>
          </w:p>
          <w:p w:rsidR="00DD3FFD" w:rsidRPr="00AE533B" w:rsidRDefault="00DD3FFD" w:rsidP="0058102E">
            <w:pPr>
              <w:tabs>
                <w:tab w:val="left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AE533B">
              <w:rPr>
                <w:rFonts w:ascii="Arial" w:hAnsi="Arial" w:cs="Arial"/>
                <w:sz w:val="20"/>
                <w:szCs w:val="20"/>
              </w:rPr>
              <w:t>elemarketing</w:t>
            </w:r>
            <w:proofErr w:type="spellEnd"/>
          </w:p>
          <w:p w:rsidR="00DD3FFD" w:rsidRPr="00AE533B" w:rsidRDefault="00DD3FFD" w:rsidP="0058102E">
            <w:pPr>
              <w:tabs>
                <w:tab w:val="left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</w:t>
            </w:r>
            <w:r>
              <w:rPr>
                <w:rFonts w:ascii="Arial" w:hAnsi="Arial" w:cs="Arial"/>
                <w:sz w:val="20"/>
                <w:szCs w:val="20"/>
              </w:rPr>
              <w:tab/>
              <w:t>Fa</w:t>
            </w:r>
            <w:r w:rsidRPr="00AE533B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D3FFD" w:rsidRPr="00AE533B" w:rsidRDefault="00DD3FFD" w:rsidP="0058102E">
            <w:pPr>
              <w:tabs>
                <w:tab w:val="left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</w:t>
            </w:r>
            <w:r>
              <w:rPr>
                <w:rFonts w:ascii="Arial" w:hAnsi="Arial" w:cs="Arial"/>
                <w:sz w:val="20"/>
                <w:szCs w:val="20"/>
              </w:rPr>
              <w:tab/>
              <w:t>V</w:t>
            </w:r>
            <w:r w:rsidRPr="00AE533B">
              <w:rPr>
                <w:rFonts w:ascii="Arial" w:hAnsi="Arial" w:cs="Arial"/>
                <w:sz w:val="20"/>
                <w:szCs w:val="20"/>
              </w:rPr>
              <w:t>ideo cinta</w:t>
            </w:r>
          </w:p>
          <w:p w:rsidR="00DD3FFD" w:rsidRPr="00AE533B" w:rsidRDefault="00DD3FFD" w:rsidP="0058102E">
            <w:pPr>
              <w:tabs>
                <w:tab w:val="left" w:pos="126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D3FFD" w:rsidRPr="00AE533B" w:rsidRDefault="00DD3FFD" w:rsidP="0058102E">
            <w:pPr>
              <w:tabs>
                <w:tab w:val="left" w:pos="426"/>
              </w:tabs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>4.</w:t>
            </w:r>
            <w:r w:rsidRPr="00AE533B">
              <w:rPr>
                <w:rFonts w:ascii="Arial" w:hAnsi="Arial" w:cs="Arial"/>
                <w:sz w:val="20"/>
                <w:szCs w:val="20"/>
              </w:rPr>
              <w:tab/>
              <w:t>Estrategias de promoción de ventas</w:t>
            </w:r>
          </w:p>
          <w:p w:rsidR="00DD3FFD" w:rsidRPr="00AE533B" w:rsidRDefault="00DD3FFD" w:rsidP="0058102E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D3FFD" w:rsidRDefault="00DD3FFD" w:rsidP="00DD3FFD">
            <w:pPr>
              <w:numPr>
                <w:ilvl w:val="1"/>
                <w:numId w:val="3"/>
              </w:numPr>
              <w:tabs>
                <w:tab w:val="left" w:pos="99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E533B">
              <w:rPr>
                <w:rFonts w:ascii="Arial" w:hAnsi="Arial" w:cs="Arial"/>
                <w:sz w:val="20"/>
                <w:szCs w:val="20"/>
              </w:rPr>
              <w:t>strategias de promoción de ventas para los consumidores</w:t>
            </w:r>
          </w:p>
          <w:p w:rsidR="00DD3FFD" w:rsidRPr="00AE533B" w:rsidRDefault="00DD3FFD" w:rsidP="0058102E">
            <w:pPr>
              <w:tabs>
                <w:tab w:val="left" w:pos="993"/>
              </w:tabs>
              <w:ind w:left="1050"/>
              <w:rPr>
                <w:rFonts w:ascii="Arial" w:hAnsi="Arial" w:cs="Arial"/>
                <w:sz w:val="20"/>
                <w:szCs w:val="20"/>
              </w:rPr>
            </w:pPr>
          </w:p>
          <w:p w:rsidR="00DD3FFD" w:rsidRPr="00AE533B" w:rsidRDefault="00DD3FFD" w:rsidP="0058102E">
            <w:pPr>
              <w:tabs>
                <w:tab w:val="left" w:pos="1701"/>
              </w:tabs>
              <w:ind w:left="1701" w:hanging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</w:t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 w:rsidRPr="00AE533B">
              <w:rPr>
                <w:rFonts w:ascii="Arial" w:hAnsi="Arial" w:cs="Arial"/>
                <w:sz w:val="20"/>
                <w:szCs w:val="20"/>
              </w:rPr>
              <w:t>remios</w:t>
            </w:r>
          </w:p>
          <w:p w:rsidR="00DD3FFD" w:rsidRPr="00AE533B" w:rsidRDefault="00DD3FFD" w:rsidP="0058102E">
            <w:pPr>
              <w:tabs>
                <w:tab w:val="left" w:pos="1701"/>
              </w:tabs>
              <w:ind w:left="1701" w:hanging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</w:t>
            </w:r>
            <w:r>
              <w:rPr>
                <w:rFonts w:ascii="Arial" w:hAnsi="Arial" w:cs="Arial"/>
                <w:sz w:val="20"/>
                <w:szCs w:val="20"/>
              </w:rPr>
              <w:tab/>
              <w:t>C</w:t>
            </w:r>
            <w:r w:rsidRPr="00AE533B">
              <w:rPr>
                <w:rFonts w:ascii="Arial" w:hAnsi="Arial" w:cs="Arial"/>
                <w:sz w:val="20"/>
                <w:szCs w:val="20"/>
              </w:rPr>
              <w:t>upones</w:t>
            </w:r>
          </w:p>
          <w:p w:rsidR="00DD3FFD" w:rsidRPr="00AE533B" w:rsidRDefault="00DD3FFD" w:rsidP="0058102E">
            <w:pPr>
              <w:tabs>
                <w:tab w:val="left" w:pos="1701"/>
              </w:tabs>
              <w:ind w:left="1701" w:hanging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</w:t>
            </w:r>
            <w:r>
              <w:rPr>
                <w:rFonts w:ascii="Arial" w:hAnsi="Arial" w:cs="Arial"/>
                <w:sz w:val="20"/>
                <w:szCs w:val="20"/>
              </w:rPr>
              <w:tab/>
              <w:t>M</w:t>
            </w:r>
            <w:r w:rsidRPr="00AE533B">
              <w:rPr>
                <w:rFonts w:ascii="Arial" w:hAnsi="Arial" w:cs="Arial"/>
                <w:sz w:val="20"/>
                <w:szCs w:val="20"/>
              </w:rPr>
              <w:t>uestras</w:t>
            </w:r>
          </w:p>
          <w:p w:rsidR="00DD3FFD" w:rsidRPr="00AE533B" w:rsidRDefault="00DD3FFD" w:rsidP="0058102E">
            <w:pPr>
              <w:tabs>
                <w:tab w:val="left" w:pos="1701"/>
              </w:tabs>
              <w:ind w:left="1701" w:hanging="708"/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.1.4</w:t>
            </w:r>
            <w:r>
              <w:rPr>
                <w:rFonts w:ascii="Arial" w:hAnsi="Arial" w:cs="Arial"/>
                <w:sz w:val="20"/>
                <w:szCs w:val="20"/>
              </w:rPr>
              <w:tab/>
              <w:t>C</w:t>
            </w:r>
            <w:r w:rsidRPr="00AE533B">
              <w:rPr>
                <w:rFonts w:ascii="Arial" w:hAnsi="Arial" w:cs="Arial"/>
                <w:sz w:val="20"/>
                <w:szCs w:val="20"/>
              </w:rPr>
              <w:t>oncursos</w:t>
            </w:r>
          </w:p>
          <w:p w:rsidR="00DD3FFD" w:rsidRDefault="00DD3FFD" w:rsidP="0058102E">
            <w:pPr>
              <w:tabs>
                <w:tab w:val="left" w:pos="1701"/>
              </w:tabs>
              <w:ind w:left="1701" w:hanging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4.1.5</w:t>
            </w:r>
            <w:r>
              <w:rPr>
                <w:rFonts w:ascii="Arial" w:hAnsi="Arial" w:cs="Arial"/>
                <w:sz w:val="20"/>
                <w:szCs w:val="20"/>
              </w:rPr>
              <w:tab/>
              <w:t>S</w:t>
            </w:r>
            <w:r w:rsidRPr="00AE533B">
              <w:rPr>
                <w:rFonts w:ascii="Arial" w:hAnsi="Arial" w:cs="Arial"/>
                <w:sz w:val="20"/>
                <w:szCs w:val="20"/>
              </w:rPr>
              <w:t>orteos</w:t>
            </w:r>
          </w:p>
          <w:p w:rsidR="00DD3FFD" w:rsidRPr="00AE533B" w:rsidRDefault="00DD3FFD" w:rsidP="0058102E">
            <w:pPr>
              <w:tabs>
                <w:tab w:val="left" w:pos="1701"/>
              </w:tabs>
              <w:ind w:left="1701" w:hanging="708"/>
              <w:rPr>
                <w:rFonts w:ascii="Arial" w:hAnsi="Arial" w:cs="Arial"/>
                <w:sz w:val="20"/>
                <w:szCs w:val="20"/>
              </w:rPr>
            </w:pPr>
          </w:p>
          <w:p w:rsidR="00DD3FFD" w:rsidRDefault="00DD3FFD" w:rsidP="00DD3FFD">
            <w:pPr>
              <w:pStyle w:val="xl24"/>
              <w:numPr>
                <w:ilvl w:val="1"/>
                <w:numId w:val="3"/>
              </w:numPr>
              <w:pBdr>
                <w:left w:val="none" w:sz="0" w:space="0" w:color="auto"/>
                <w:bottom w:val="none" w:sz="0" w:space="0" w:color="auto"/>
              </w:pBdr>
              <w:tabs>
                <w:tab w:val="left" w:pos="993"/>
                <w:tab w:val="left" w:pos="1701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L</w:t>
            </w:r>
            <w:r w:rsidRPr="00AE533B">
              <w:rPr>
                <w:rFonts w:ascii="Arial" w:hAnsi="Arial" w:cs="Arial"/>
                <w:sz w:val="20"/>
                <w:szCs w:val="20"/>
                <w:lang w:val="es-MX"/>
              </w:rPr>
              <w:t xml:space="preserve">a fuerza de ventas </w:t>
            </w:r>
          </w:p>
          <w:p w:rsidR="00DD3FFD" w:rsidRPr="00AE533B" w:rsidRDefault="00DD3FFD" w:rsidP="0058102E">
            <w:pPr>
              <w:pStyle w:val="xl24"/>
              <w:pBdr>
                <w:left w:val="none" w:sz="0" w:space="0" w:color="auto"/>
                <w:bottom w:val="none" w:sz="0" w:space="0" w:color="auto"/>
              </w:pBdr>
              <w:tabs>
                <w:tab w:val="left" w:pos="993"/>
                <w:tab w:val="left" w:pos="1701"/>
              </w:tabs>
              <w:spacing w:before="0" w:beforeAutospacing="0" w:after="0" w:afterAutospacing="0"/>
              <w:ind w:left="105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DD3FFD" w:rsidRDefault="00DD3FFD" w:rsidP="00DD3FFD">
            <w:pPr>
              <w:numPr>
                <w:ilvl w:val="1"/>
                <w:numId w:val="3"/>
              </w:numPr>
              <w:tabs>
                <w:tab w:val="left" w:pos="993"/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E533B">
              <w:rPr>
                <w:rFonts w:ascii="Arial" w:hAnsi="Arial" w:cs="Arial"/>
                <w:sz w:val="20"/>
                <w:szCs w:val="20"/>
              </w:rPr>
              <w:t>strategias, promocionales para los canales de distribución</w:t>
            </w:r>
          </w:p>
          <w:p w:rsidR="00DD3FFD" w:rsidRPr="00AE533B" w:rsidRDefault="00DD3FFD" w:rsidP="0058102E">
            <w:pPr>
              <w:tabs>
                <w:tab w:val="left" w:pos="993"/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D3FFD" w:rsidRPr="00AE533B" w:rsidRDefault="00DD3FFD" w:rsidP="0058102E">
            <w:pPr>
              <w:tabs>
                <w:tab w:val="left" w:pos="1701"/>
              </w:tabs>
              <w:ind w:left="1701" w:hanging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4.3.1</w:t>
            </w:r>
            <w:r>
              <w:rPr>
                <w:rFonts w:ascii="Arial" w:hAnsi="Arial" w:cs="Arial"/>
                <w:sz w:val="20"/>
                <w:szCs w:val="20"/>
              </w:rPr>
              <w:tab/>
              <w:t>E</w:t>
            </w:r>
            <w:r w:rsidRPr="00AE533B">
              <w:rPr>
                <w:rFonts w:ascii="Arial" w:hAnsi="Arial" w:cs="Arial"/>
                <w:sz w:val="20"/>
                <w:szCs w:val="20"/>
              </w:rPr>
              <w:t>xhibidores</w:t>
            </w:r>
          </w:p>
          <w:p w:rsidR="00DD3FFD" w:rsidRPr="00AE533B" w:rsidRDefault="00DD3FFD" w:rsidP="0058102E">
            <w:pPr>
              <w:tabs>
                <w:tab w:val="left" w:pos="1701"/>
              </w:tabs>
              <w:ind w:left="1701" w:hanging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4.3.2</w:t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 w:rsidRPr="00AE533B">
              <w:rPr>
                <w:rFonts w:ascii="Arial" w:hAnsi="Arial" w:cs="Arial"/>
                <w:sz w:val="20"/>
                <w:szCs w:val="20"/>
              </w:rPr>
              <w:t>remios</w:t>
            </w:r>
          </w:p>
          <w:p w:rsidR="00DD3FFD" w:rsidRPr="00AE533B" w:rsidRDefault="00DD3FFD" w:rsidP="0058102E">
            <w:pPr>
              <w:tabs>
                <w:tab w:val="left" w:pos="1701"/>
              </w:tabs>
              <w:ind w:left="1701" w:hanging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4.3.3</w:t>
            </w:r>
            <w:r>
              <w:rPr>
                <w:rFonts w:ascii="Arial" w:hAnsi="Arial" w:cs="Arial"/>
                <w:sz w:val="20"/>
                <w:szCs w:val="20"/>
              </w:rPr>
              <w:tab/>
              <w:t>B</w:t>
            </w:r>
            <w:r w:rsidRPr="00AE533B">
              <w:rPr>
                <w:rFonts w:ascii="Arial" w:hAnsi="Arial" w:cs="Arial"/>
                <w:sz w:val="20"/>
                <w:szCs w:val="20"/>
              </w:rPr>
              <w:t>onificaciones</w:t>
            </w:r>
          </w:p>
          <w:p w:rsidR="00DD3FFD" w:rsidRPr="00AE533B" w:rsidRDefault="00DD3FFD" w:rsidP="0058102E">
            <w:pPr>
              <w:tabs>
                <w:tab w:val="left" w:pos="170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D3FFD" w:rsidRPr="00AE533B" w:rsidRDefault="00DD3FFD" w:rsidP="0058102E">
            <w:pPr>
              <w:tabs>
                <w:tab w:val="left" w:pos="426"/>
              </w:tabs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>5.</w:t>
            </w:r>
            <w:r w:rsidRPr="00AE533B">
              <w:rPr>
                <w:rFonts w:ascii="Arial" w:hAnsi="Arial" w:cs="Arial"/>
                <w:sz w:val="20"/>
                <w:szCs w:val="20"/>
              </w:rPr>
              <w:tab/>
              <w:t>Administración de una campaña promocional</w:t>
            </w:r>
          </w:p>
          <w:p w:rsidR="00DD3FFD" w:rsidRPr="00AE533B" w:rsidRDefault="00DD3FFD" w:rsidP="0058102E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D3FFD" w:rsidRPr="00AE533B" w:rsidRDefault="00DD3FFD" w:rsidP="0058102E">
            <w:pPr>
              <w:tabs>
                <w:tab w:val="left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  <w:r>
              <w:rPr>
                <w:rFonts w:ascii="Arial" w:hAnsi="Arial" w:cs="Arial"/>
                <w:sz w:val="20"/>
                <w:szCs w:val="20"/>
              </w:rPr>
              <w:tab/>
              <w:t>A</w:t>
            </w:r>
            <w:r w:rsidRPr="00AE533B">
              <w:rPr>
                <w:rFonts w:ascii="Arial" w:hAnsi="Arial" w:cs="Arial"/>
                <w:sz w:val="20"/>
                <w:szCs w:val="20"/>
              </w:rPr>
              <w:t xml:space="preserve">dministración de una campaña promocional </w:t>
            </w:r>
          </w:p>
          <w:p w:rsidR="00DD3FFD" w:rsidRPr="00AE533B" w:rsidRDefault="00DD3FFD" w:rsidP="0058102E">
            <w:pPr>
              <w:tabs>
                <w:tab w:val="left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 w:rsidRPr="00AE533B">
              <w:rPr>
                <w:rFonts w:ascii="Arial" w:hAnsi="Arial" w:cs="Arial"/>
                <w:sz w:val="20"/>
                <w:szCs w:val="20"/>
              </w:rPr>
              <w:t>laneación de una campaña promocional</w:t>
            </w:r>
          </w:p>
          <w:p w:rsidR="00DD3FFD" w:rsidRPr="00AE533B" w:rsidRDefault="00DD3FFD" w:rsidP="0058102E">
            <w:pPr>
              <w:tabs>
                <w:tab w:val="left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</w:t>
            </w:r>
            <w:r>
              <w:rPr>
                <w:rFonts w:ascii="Arial" w:hAnsi="Arial" w:cs="Arial"/>
                <w:sz w:val="20"/>
                <w:szCs w:val="20"/>
              </w:rPr>
              <w:tab/>
              <w:t>P</w:t>
            </w:r>
            <w:r w:rsidRPr="00AE533B">
              <w:rPr>
                <w:rFonts w:ascii="Arial" w:hAnsi="Arial" w:cs="Arial"/>
                <w:sz w:val="20"/>
                <w:szCs w:val="20"/>
              </w:rPr>
              <w:t xml:space="preserve">lan de ejecución </w:t>
            </w:r>
          </w:p>
          <w:p w:rsidR="00DD3FFD" w:rsidRPr="00AE533B" w:rsidRDefault="00DD3FFD" w:rsidP="0058102E">
            <w:pPr>
              <w:tabs>
                <w:tab w:val="left" w:pos="993"/>
              </w:tabs>
              <w:ind w:left="993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</w:t>
            </w:r>
            <w:r>
              <w:rPr>
                <w:rFonts w:ascii="Arial" w:hAnsi="Arial" w:cs="Arial"/>
                <w:sz w:val="20"/>
                <w:szCs w:val="20"/>
              </w:rPr>
              <w:tab/>
              <w:t>E</w:t>
            </w:r>
            <w:r w:rsidRPr="00AE533B">
              <w:rPr>
                <w:rFonts w:ascii="Arial" w:hAnsi="Arial" w:cs="Arial"/>
                <w:sz w:val="20"/>
                <w:szCs w:val="20"/>
              </w:rPr>
              <w:t>valuación</w:t>
            </w:r>
          </w:p>
          <w:p w:rsidR="00DD3FFD" w:rsidRPr="0060426F" w:rsidRDefault="00DD3FFD" w:rsidP="0058102E">
            <w:pPr>
              <w:tabs>
                <w:tab w:val="left" w:pos="993"/>
              </w:tabs>
              <w:ind w:left="993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</w:t>
            </w:r>
            <w:r>
              <w:rPr>
                <w:rFonts w:ascii="Arial" w:hAnsi="Arial" w:cs="Arial"/>
                <w:sz w:val="20"/>
                <w:szCs w:val="20"/>
              </w:rPr>
              <w:tab/>
              <w:t>A</w:t>
            </w:r>
            <w:r w:rsidRPr="00AE533B">
              <w:rPr>
                <w:rFonts w:ascii="Arial" w:hAnsi="Arial" w:cs="Arial"/>
                <w:sz w:val="20"/>
                <w:szCs w:val="20"/>
              </w:rPr>
              <w:t>spectos legales</w:t>
            </w:r>
          </w:p>
          <w:p w:rsidR="00DD3FFD" w:rsidRPr="00AE533B" w:rsidRDefault="00DD3FFD" w:rsidP="0058102E">
            <w:pPr>
              <w:ind w:left="7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3FFD" w:rsidRPr="00AE533B" w:rsidRDefault="00DD3FFD" w:rsidP="00DD3FFD">
      <w:pPr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560"/>
        <w:gridCol w:w="2126"/>
        <w:gridCol w:w="2268"/>
      </w:tblGrid>
      <w:tr w:rsidR="00DD3FFD" w:rsidRPr="00AE533B" w:rsidTr="0058102E">
        <w:tc>
          <w:tcPr>
            <w:tcW w:w="10065" w:type="dxa"/>
            <w:gridSpan w:val="4"/>
            <w:tcBorders>
              <w:bottom w:val="nil"/>
            </w:tcBorders>
            <w:shd w:val="pct30" w:color="auto" w:fill="FFFFFF"/>
          </w:tcPr>
          <w:p w:rsidR="00DD3FFD" w:rsidRPr="00AE533B" w:rsidRDefault="00DD3FFD" w:rsidP="0058102E">
            <w:pPr>
              <w:pStyle w:val="Ttulo5"/>
              <w:jc w:val="center"/>
              <w:rPr>
                <w:rFonts w:ascii="Arial" w:hAnsi="Arial" w:cs="Arial"/>
              </w:rPr>
            </w:pPr>
            <w:r w:rsidRPr="00AE533B">
              <w:rPr>
                <w:rFonts w:ascii="Arial" w:hAnsi="Arial" w:cs="Arial"/>
              </w:rPr>
              <w:t>ACTIVIDADES DE APRENDIZAJE</w:t>
            </w:r>
          </w:p>
        </w:tc>
      </w:tr>
      <w:tr w:rsidR="00DD3FFD" w:rsidRPr="00AE533B" w:rsidTr="0058102E">
        <w:trPr>
          <w:cantSplit/>
          <w:trHeight w:val="110"/>
        </w:trPr>
        <w:tc>
          <w:tcPr>
            <w:tcW w:w="4111" w:type="dxa"/>
            <w:shd w:val="pct15" w:color="auto" w:fill="FFFFFF"/>
          </w:tcPr>
          <w:p w:rsidR="00DD3FFD" w:rsidRPr="00AE533B" w:rsidRDefault="00DD3FFD" w:rsidP="0058102E">
            <w:pPr>
              <w:pStyle w:val="Ttulo5"/>
              <w:jc w:val="center"/>
              <w:rPr>
                <w:rFonts w:ascii="Arial" w:hAnsi="Arial" w:cs="Arial"/>
              </w:rPr>
            </w:pPr>
            <w:r w:rsidRPr="00AE533B">
              <w:rPr>
                <w:rFonts w:ascii="Arial" w:hAnsi="Arial" w:cs="Arial"/>
              </w:rPr>
              <w:t>ACTIVIDADES CON DOCENTE</w:t>
            </w:r>
          </w:p>
        </w:tc>
        <w:tc>
          <w:tcPr>
            <w:tcW w:w="1560" w:type="dxa"/>
            <w:shd w:val="pct15" w:color="auto" w:fill="FFFFFF"/>
          </w:tcPr>
          <w:p w:rsidR="00DD3FFD" w:rsidRPr="00AE533B" w:rsidRDefault="00DD3FFD" w:rsidP="0058102E">
            <w:pPr>
              <w:pStyle w:val="Ttulo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HORAS: 84</w:t>
            </w:r>
          </w:p>
        </w:tc>
        <w:tc>
          <w:tcPr>
            <w:tcW w:w="2126" w:type="dxa"/>
            <w:shd w:val="pct15" w:color="auto" w:fill="FFFFFF"/>
          </w:tcPr>
          <w:p w:rsidR="00DD3FFD" w:rsidRPr="00AE533B" w:rsidRDefault="00DD3FFD" w:rsidP="0058102E">
            <w:pPr>
              <w:pStyle w:val="Ttulo5"/>
              <w:jc w:val="center"/>
              <w:rPr>
                <w:rFonts w:ascii="Arial" w:hAnsi="Arial" w:cs="Arial"/>
              </w:rPr>
            </w:pPr>
            <w:r w:rsidRPr="00AE533B">
              <w:rPr>
                <w:rFonts w:ascii="Arial" w:hAnsi="Arial" w:cs="Arial"/>
              </w:rPr>
              <w:t>ACTIVIDADES INDEPENDIENTES</w:t>
            </w:r>
          </w:p>
        </w:tc>
        <w:tc>
          <w:tcPr>
            <w:tcW w:w="2268" w:type="dxa"/>
            <w:shd w:val="pct15" w:color="auto" w:fill="FFFFFF"/>
          </w:tcPr>
          <w:p w:rsidR="00DD3FFD" w:rsidRPr="00AE533B" w:rsidRDefault="00DD3FFD" w:rsidP="0058102E">
            <w:pPr>
              <w:pStyle w:val="Ttulo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HORAS: 76</w:t>
            </w:r>
          </w:p>
        </w:tc>
      </w:tr>
      <w:tr w:rsidR="00DD3FFD" w:rsidRPr="00AE533B" w:rsidTr="0058102E">
        <w:trPr>
          <w:trHeight w:val="1493"/>
        </w:trPr>
        <w:tc>
          <w:tcPr>
            <w:tcW w:w="5671" w:type="dxa"/>
            <w:gridSpan w:val="2"/>
          </w:tcPr>
          <w:p w:rsidR="00DD3FFD" w:rsidRPr="00AE533B" w:rsidRDefault="00DD3FFD" w:rsidP="0058102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3FFD" w:rsidRPr="00AE533B" w:rsidRDefault="00DD3FFD" w:rsidP="00DD3FF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>Discusiones grupales</w:t>
            </w:r>
          </w:p>
          <w:p w:rsidR="00DD3FFD" w:rsidRPr="00AE533B" w:rsidRDefault="00DD3FFD" w:rsidP="00DD3FF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 xml:space="preserve">Exposiciones y análisis de casos </w:t>
            </w:r>
          </w:p>
          <w:p w:rsidR="00DD3FFD" w:rsidRPr="00AE533B" w:rsidRDefault="00DD3FFD" w:rsidP="00DD3FF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 xml:space="preserve">Generación de debates a partir de los temas abordados </w:t>
            </w:r>
            <w:r>
              <w:rPr>
                <w:rFonts w:ascii="Arial" w:hAnsi="Arial" w:cs="Arial"/>
                <w:sz w:val="20"/>
                <w:szCs w:val="20"/>
              </w:rPr>
              <w:t xml:space="preserve"> sobre la campaña promocional a realizar</w:t>
            </w:r>
          </w:p>
          <w:p w:rsidR="00DD3FFD" w:rsidRDefault="00DD3FFD" w:rsidP="00DD3FF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Lecturas dirigidas</w:t>
            </w:r>
          </w:p>
          <w:p w:rsidR="00DD3FFD" w:rsidRPr="00AE533B" w:rsidRDefault="00DD3FFD" w:rsidP="00DD3FF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Asesoria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para la campaña promocional</w:t>
            </w:r>
          </w:p>
          <w:p w:rsidR="00DD3FFD" w:rsidRPr="00AE533B" w:rsidRDefault="00DD3FFD" w:rsidP="0058102E">
            <w:pPr>
              <w:keepNext/>
              <w:ind w:left="360"/>
              <w:outlineLvl w:val="1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394" w:type="dxa"/>
            <w:gridSpan w:val="2"/>
          </w:tcPr>
          <w:p w:rsidR="00DD3FFD" w:rsidRPr="00AE533B" w:rsidRDefault="00DD3FFD" w:rsidP="0058102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3FFD" w:rsidRPr="00AE533B" w:rsidRDefault="00DD3FFD" w:rsidP="00DD3FF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 xml:space="preserve">Investigación bibliográfica, documental y </w:t>
            </w:r>
            <w:r>
              <w:rPr>
                <w:rFonts w:ascii="Arial" w:hAnsi="Arial" w:cs="Arial"/>
                <w:sz w:val="20"/>
                <w:szCs w:val="20"/>
              </w:rPr>
              <w:t>digital</w:t>
            </w:r>
          </w:p>
          <w:p w:rsidR="00DD3FFD" w:rsidRPr="00AE533B" w:rsidRDefault="00DD3FFD" w:rsidP="00DD3FF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>Exposición individual y en equipo</w:t>
            </w:r>
          </w:p>
          <w:p w:rsidR="00DD3FFD" w:rsidRPr="00AE533B" w:rsidRDefault="00DD3FFD" w:rsidP="00DD3FF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>Participa</w:t>
            </w:r>
            <w:r>
              <w:rPr>
                <w:rFonts w:ascii="Arial" w:hAnsi="Arial" w:cs="Arial"/>
                <w:sz w:val="20"/>
                <w:szCs w:val="20"/>
              </w:rPr>
              <w:t>ción en debates</w:t>
            </w:r>
          </w:p>
          <w:p w:rsidR="00DD3FFD" w:rsidRPr="00AE533B" w:rsidRDefault="00DD3FFD" w:rsidP="00DD3FF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 xml:space="preserve">Resolución de ejercicios </w:t>
            </w:r>
          </w:p>
          <w:p w:rsidR="00DD3FFD" w:rsidRPr="00AE533B" w:rsidRDefault="00DD3FFD" w:rsidP="00DD3FF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E533B">
              <w:rPr>
                <w:rFonts w:ascii="Arial" w:hAnsi="Arial" w:cs="Arial"/>
                <w:sz w:val="20"/>
                <w:szCs w:val="20"/>
              </w:rPr>
              <w:t xml:space="preserve">Desarrollo de una campaña promocional </w:t>
            </w:r>
          </w:p>
          <w:p w:rsidR="00DD3FFD" w:rsidRPr="00AE533B" w:rsidRDefault="00DD3FFD" w:rsidP="0058102E">
            <w:pPr>
              <w:keepNext/>
              <w:tabs>
                <w:tab w:val="left" w:pos="1134"/>
              </w:tabs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FFD" w:rsidRPr="00AE533B" w:rsidTr="0058102E">
        <w:tc>
          <w:tcPr>
            <w:tcW w:w="10065" w:type="dxa"/>
            <w:gridSpan w:val="4"/>
            <w:tcBorders>
              <w:bottom w:val="single" w:sz="4" w:space="0" w:color="auto"/>
            </w:tcBorders>
            <w:shd w:val="pct30" w:color="auto" w:fill="FFFFFF"/>
          </w:tcPr>
          <w:p w:rsidR="00DD3FFD" w:rsidRPr="00AE533B" w:rsidRDefault="00DD3FFD" w:rsidP="0058102E">
            <w:pPr>
              <w:pStyle w:val="Ttulo5"/>
              <w:jc w:val="center"/>
              <w:rPr>
                <w:rFonts w:ascii="Arial" w:hAnsi="Arial" w:cs="Arial"/>
              </w:rPr>
            </w:pPr>
            <w:r w:rsidRPr="00AE533B">
              <w:rPr>
                <w:rFonts w:ascii="Arial" w:hAnsi="Arial" w:cs="Arial"/>
              </w:rPr>
              <w:t>CRITERIOS Y PROCEDIMIENTOS DE EVALUACIÓN Y ACREDITACIÓN</w:t>
            </w:r>
          </w:p>
        </w:tc>
      </w:tr>
      <w:tr w:rsidR="00DD3FFD" w:rsidRPr="00AE533B" w:rsidTr="0058102E">
        <w:trPr>
          <w:cantSplit/>
          <w:trHeight w:val="1575"/>
        </w:trPr>
        <w:tc>
          <w:tcPr>
            <w:tcW w:w="10065" w:type="dxa"/>
            <w:gridSpan w:val="4"/>
            <w:tcBorders>
              <w:top w:val="nil"/>
            </w:tcBorders>
          </w:tcPr>
          <w:p w:rsidR="00DD3FFD" w:rsidRPr="00AE533B" w:rsidRDefault="00DD3FFD" w:rsidP="0058102E">
            <w:pPr>
              <w:keepNext/>
              <w:tabs>
                <w:tab w:val="left" w:pos="1134"/>
              </w:tabs>
              <w:ind w:left="360"/>
              <w:outlineLvl w:val="1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DD3FFD" w:rsidRPr="00AE533B" w:rsidRDefault="00DD3FFD" w:rsidP="0058102E">
            <w:pPr>
              <w:pStyle w:val="xl24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E533B">
              <w:rPr>
                <w:rFonts w:ascii="Arial" w:hAnsi="Arial" w:cs="Arial"/>
                <w:bCs/>
                <w:sz w:val="20"/>
                <w:szCs w:val="20"/>
              </w:rPr>
              <w:t>Se aplicará una evaluación sumatoria con valor del 100%, en ningún caso podrán existir estudiantes exentos; las actividades de aprendizaje serán fijadas de acuerdo con la planeación docente.</w:t>
            </w:r>
          </w:p>
          <w:p w:rsidR="00DD3FFD" w:rsidRPr="00AE533B" w:rsidRDefault="00DD3FFD" w:rsidP="0058102E">
            <w:pPr>
              <w:keepNext/>
              <w:tabs>
                <w:tab w:val="left" w:pos="1134"/>
              </w:tabs>
              <w:ind w:left="360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  <w:p w:rsidR="00DD3FFD" w:rsidRPr="00AE533B" w:rsidRDefault="00DD3FFD" w:rsidP="0058102E">
            <w:pPr>
              <w:keepNext/>
              <w:tabs>
                <w:tab w:val="left" w:pos="1134"/>
              </w:tabs>
              <w:outlineLvl w:val="1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                                                 Examen                                 20</w:t>
            </w:r>
            <w:r w:rsidRPr="00AE533B">
              <w:rPr>
                <w:rFonts w:ascii="Arial" w:hAnsi="Arial" w:cs="Arial"/>
                <w:sz w:val="20"/>
                <w:szCs w:val="20"/>
                <w:lang w:val="es-MX"/>
              </w:rPr>
              <w:t>%</w:t>
            </w:r>
          </w:p>
          <w:p w:rsidR="00DD3FFD" w:rsidRDefault="00DD3FFD" w:rsidP="0058102E">
            <w:pPr>
              <w:keepNext/>
              <w:tabs>
                <w:tab w:val="left" w:pos="1134"/>
              </w:tabs>
              <w:outlineLvl w:val="1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                                                 Participación debates            20%</w:t>
            </w:r>
          </w:p>
          <w:p w:rsidR="00DD3FFD" w:rsidRDefault="00DD3FFD" w:rsidP="0058102E">
            <w:pPr>
              <w:keepNext/>
              <w:tabs>
                <w:tab w:val="left" w:pos="1134"/>
              </w:tabs>
              <w:ind w:left="3191"/>
              <w:outlineLvl w:val="1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Resolución de ejercicios       30%</w:t>
            </w:r>
          </w:p>
          <w:p w:rsidR="00DD3FFD" w:rsidRPr="00AE533B" w:rsidRDefault="00DD3FFD" w:rsidP="0058102E">
            <w:pPr>
              <w:keepNext/>
              <w:tabs>
                <w:tab w:val="left" w:pos="1134"/>
              </w:tabs>
              <w:outlineLvl w:val="1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                                                 Desarrollo de campañas        30%</w:t>
            </w:r>
          </w:p>
          <w:p w:rsidR="00DD3FFD" w:rsidRPr="00AE533B" w:rsidRDefault="00DD3FFD" w:rsidP="0058102E">
            <w:pPr>
              <w:pStyle w:val="Ttulo1"/>
              <w:tabs>
                <w:tab w:val="left" w:pos="3261"/>
                <w:tab w:val="right" w:pos="8505"/>
              </w:tabs>
              <w:jc w:val="left"/>
              <w:rPr>
                <w:rFonts w:ascii="Arial" w:hAnsi="Arial" w:cs="Arial"/>
                <w:sz w:val="20"/>
              </w:rPr>
            </w:pPr>
          </w:p>
          <w:p w:rsidR="00DD3FFD" w:rsidRPr="00AE533B" w:rsidRDefault="00DD3FFD" w:rsidP="00581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FFD" w:rsidRPr="00AE533B" w:rsidTr="0058102E">
        <w:trPr>
          <w:cantSplit/>
          <w:trHeight w:val="240"/>
        </w:trPr>
        <w:tc>
          <w:tcPr>
            <w:tcW w:w="10065" w:type="dxa"/>
            <w:gridSpan w:val="4"/>
            <w:shd w:val="pct30" w:color="auto" w:fill="FFFFFF"/>
          </w:tcPr>
          <w:p w:rsidR="00DD3FFD" w:rsidRPr="00AE533B" w:rsidRDefault="00DD3FFD" w:rsidP="0058102E">
            <w:pPr>
              <w:pStyle w:val="Ttulo8"/>
              <w:tabs>
                <w:tab w:val="clear" w:pos="5529"/>
                <w:tab w:val="clear" w:pos="7230"/>
                <w:tab w:val="left" w:pos="3261"/>
                <w:tab w:val="right" w:pos="8505"/>
              </w:tabs>
              <w:rPr>
                <w:rFonts w:ascii="Arial" w:hAnsi="Arial" w:cs="Arial"/>
                <w:sz w:val="20"/>
              </w:rPr>
            </w:pPr>
            <w:r w:rsidRPr="00AE533B">
              <w:rPr>
                <w:rFonts w:ascii="Arial" w:hAnsi="Arial" w:cs="Arial"/>
                <w:sz w:val="20"/>
              </w:rPr>
              <w:tab/>
              <w:t>TOTAL                                                            100 %</w:t>
            </w:r>
          </w:p>
        </w:tc>
      </w:tr>
    </w:tbl>
    <w:p w:rsidR="00DD3FFD" w:rsidRPr="00AE533B" w:rsidRDefault="00DD3FFD" w:rsidP="00DD3FFD">
      <w:pPr>
        <w:rPr>
          <w:rFonts w:ascii="Arial" w:hAnsi="Arial" w:cs="Arial"/>
          <w:sz w:val="20"/>
          <w:szCs w:val="20"/>
        </w:rPr>
      </w:pPr>
    </w:p>
    <w:p w:rsidR="00DD3FFD" w:rsidRDefault="00DD3FFD" w:rsidP="00DD3FFD">
      <w:pPr>
        <w:rPr>
          <w:rFonts w:ascii="Arial" w:hAnsi="Arial" w:cs="Arial"/>
          <w:sz w:val="20"/>
          <w:szCs w:val="20"/>
        </w:rPr>
      </w:pPr>
    </w:p>
    <w:p w:rsidR="00B05AF3" w:rsidRDefault="00B05AF3"/>
    <w:sectPr w:rsidR="00B05AF3" w:rsidSect="00B05A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2Stone 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037FF"/>
    <w:multiLevelType w:val="hybridMultilevel"/>
    <w:tmpl w:val="FF866E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C6FDE"/>
    <w:multiLevelType w:val="multilevel"/>
    <w:tmpl w:val="2DA8F2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2">
    <w:nsid w:val="43D7468C"/>
    <w:multiLevelType w:val="multilevel"/>
    <w:tmpl w:val="C0841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4F843FBA"/>
    <w:multiLevelType w:val="hybridMultilevel"/>
    <w:tmpl w:val="F6FA67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073A0D"/>
    <w:multiLevelType w:val="multilevel"/>
    <w:tmpl w:val="7170611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FFD"/>
    <w:rsid w:val="00AC32BB"/>
    <w:rsid w:val="00B05AF3"/>
    <w:rsid w:val="00DD3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F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D3FFD"/>
    <w:pPr>
      <w:keepNext/>
      <w:jc w:val="center"/>
      <w:outlineLvl w:val="0"/>
    </w:pPr>
    <w:rPr>
      <w:rFonts w:ascii="Tahoma" w:hAnsi="Tahoma"/>
      <w:b/>
      <w:sz w:val="18"/>
      <w:szCs w:val="20"/>
    </w:rPr>
  </w:style>
  <w:style w:type="paragraph" w:styleId="Ttulo2">
    <w:name w:val="heading 2"/>
    <w:basedOn w:val="Normal"/>
    <w:next w:val="Normal"/>
    <w:link w:val="Ttulo2Car"/>
    <w:qFormat/>
    <w:rsid w:val="00DD3FFD"/>
    <w:pPr>
      <w:keepNext/>
      <w:jc w:val="both"/>
      <w:outlineLvl w:val="1"/>
    </w:pPr>
    <w:rPr>
      <w:rFonts w:ascii="Helv" w:hAnsi="Helv"/>
      <w:b/>
      <w:sz w:val="28"/>
      <w:szCs w:val="20"/>
    </w:rPr>
  </w:style>
  <w:style w:type="paragraph" w:styleId="Ttulo5">
    <w:name w:val="heading 5"/>
    <w:basedOn w:val="Normal"/>
    <w:next w:val="Normal"/>
    <w:link w:val="Ttulo5Car"/>
    <w:qFormat/>
    <w:rsid w:val="00DD3FFD"/>
    <w:pPr>
      <w:keepNext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link w:val="Ttulo6Car"/>
    <w:qFormat/>
    <w:rsid w:val="00DD3FFD"/>
    <w:pPr>
      <w:keepNext/>
      <w:jc w:val="both"/>
      <w:outlineLvl w:val="5"/>
    </w:pPr>
    <w:rPr>
      <w:rFonts w:ascii="Tahoma" w:hAnsi="Tahoma"/>
      <w:b/>
      <w:szCs w:val="20"/>
    </w:rPr>
  </w:style>
  <w:style w:type="paragraph" w:styleId="Ttulo7">
    <w:name w:val="heading 7"/>
    <w:basedOn w:val="Normal"/>
    <w:next w:val="Normal"/>
    <w:link w:val="Ttulo7Car"/>
    <w:qFormat/>
    <w:rsid w:val="00DD3FFD"/>
    <w:pPr>
      <w:keepNext/>
      <w:jc w:val="center"/>
      <w:outlineLvl w:val="6"/>
    </w:pPr>
    <w:rPr>
      <w:rFonts w:ascii="Tahoma" w:hAnsi="Tahoma" w:cs="Tahoma"/>
      <w:b/>
      <w:bCs/>
      <w:color w:val="FFFFFF"/>
      <w:sz w:val="14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DD3FFD"/>
    <w:pPr>
      <w:keepNext/>
      <w:tabs>
        <w:tab w:val="right" w:pos="5529"/>
        <w:tab w:val="right" w:pos="7230"/>
      </w:tabs>
      <w:outlineLvl w:val="7"/>
    </w:pPr>
    <w:rPr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D3FFD"/>
    <w:rPr>
      <w:rFonts w:ascii="Tahoma" w:eastAsia="Times New Roman" w:hAnsi="Tahoma" w:cs="Times New Roman"/>
      <w:b/>
      <w:sz w:val="1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DD3FFD"/>
    <w:rPr>
      <w:rFonts w:ascii="Helv" w:eastAsia="Times New Roman" w:hAnsi="Helv" w:cs="Times New Roman"/>
      <w:b/>
      <w:sz w:val="28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DD3FFD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DD3FFD"/>
    <w:rPr>
      <w:rFonts w:ascii="Tahoma" w:eastAsia="Times New Roman" w:hAnsi="Tahoma" w:cs="Times New Roman"/>
      <w:b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DD3FFD"/>
    <w:rPr>
      <w:rFonts w:ascii="Tahoma" w:eastAsia="Times New Roman" w:hAnsi="Tahoma" w:cs="Tahoma"/>
      <w:b/>
      <w:bCs/>
      <w:color w:val="FFFFFF"/>
      <w:sz w:val="1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DD3FFD"/>
    <w:rPr>
      <w:rFonts w:ascii="Times New Roman" w:eastAsia="Times New Roman" w:hAnsi="Times New Roman" w:cs="Times New Roman"/>
      <w:b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rsid w:val="00DD3FFD"/>
    <w:rPr>
      <w:rFonts w:ascii="2Stone Sans" w:hAnsi="2Stone Sans"/>
      <w:noProof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D3FFD"/>
    <w:rPr>
      <w:rFonts w:ascii="2Stone Sans" w:eastAsia="Times New Roman" w:hAnsi="2Stone Sans" w:cs="Times New Roman"/>
      <w:noProof/>
      <w:sz w:val="20"/>
      <w:szCs w:val="20"/>
      <w:lang w:eastAsia="es-ES"/>
    </w:rPr>
  </w:style>
  <w:style w:type="paragraph" w:customStyle="1" w:styleId="xl24">
    <w:name w:val="xl24"/>
    <w:basedOn w:val="Normal"/>
    <w:rsid w:val="00DD3F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otorres</dc:creator>
  <cp:lastModifiedBy>otorres</cp:lastModifiedBy>
  <cp:revision>1</cp:revision>
  <dcterms:created xsi:type="dcterms:W3CDTF">2013-01-26T18:38:00Z</dcterms:created>
  <dcterms:modified xsi:type="dcterms:W3CDTF">2013-01-26T18:38:00Z</dcterms:modified>
</cp:coreProperties>
</file>